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B5C67" w14:textId="77777777" w:rsidR="00467500" w:rsidRPr="00467500" w:rsidRDefault="00467500" w:rsidP="00467500">
      <w:pPr>
        <w:spacing w:before="100" w:beforeAutospacing="1" w:after="100" w:afterAutospacing="1"/>
        <w:textAlignment w:val="baseline"/>
        <w:outlineLvl w:val="0"/>
        <w:rPr>
          <w:rFonts w:ascii="Arial" w:eastAsia="Times New Roman" w:hAnsi="Arial" w:cs="Arial"/>
          <w:b/>
          <w:bCs/>
          <w:color w:val="1B2942"/>
          <w:kern w:val="36"/>
          <w:sz w:val="48"/>
          <w:szCs w:val="48"/>
        </w:rPr>
      </w:pPr>
      <w:r w:rsidRPr="00467500">
        <w:rPr>
          <w:rFonts w:ascii="Arial" w:eastAsia="Times New Roman" w:hAnsi="Arial" w:cs="Arial"/>
          <w:b/>
          <w:bCs/>
          <w:color w:val="1B2942"/>
          <w:kern w:val="36"/>
          <w:sz w:val="48"/>
          <w:szCs w:val="48"/>
        </w:rPr>
        <w:t>What are the Mandated Reporter Training Requirements in CA?</w:t>
      </w:r>
    </w:p>
    <w:p w14:paraId="62F48933" w14:textId="77777777" w:rsidR="00467500" w:rsidRPr="00467500" w:rsidRDefault="00467500" w:rsidP="00467500">
      <w:pPr>
        <w:textAlignment w:val="baseline"/>
        <w:rPr>
          <w:rFonts w:ascii="Arial" w:eastAsia="Times New Roman" w:hAnsi="Arial" w:cs="Arial"/>
          <w:color w:val="212529"/>
        </w:rPr>
      </w:pPr>
      <w:hyperlink r:id="rId5" w:history="1">
        <w:r w:rsidRPr="00467500">
          <w:rPr>
            <w:rFonts w:ascii="Arial" w:eastAsia="Times New Roman" w:hAnsi="Arial" w:cs="Arial"/>
            <w:b/>
            <w:bCs/>
            <w:color w:val="29B494"/>
            <w:bdr w:val="none" w:sz="0" w:space="0" w:color="auto" w:frame="1"/>
          </w:rPr>
          <w:t>Training</w:t>
        </w:r>
      </w:hyperlink>
    </w:p>
    <w:p w14:paraId="5A4042B1" w14:textId="77777777" w:rsidR="00467500" w:rsidRPr="00467500" w:rsidRDefault="00467500" w:rsidP="00467500">
      <w:pPr>
        <w:textAlignment w:val="baseline"/>
        <w:rPr>
          <w:rFonts w:ascii="Arial" w:eastAsia="Times New Roman" w:hAnsi="Arial" w:cs="Arial"/>
          <w:color w:val="C1C1C1"/>
        </w:rPr>
      </w:pPr>
      <w:r w:rsidRPr="00467500">
        <w:rPr>
          <w:rFonts w:ascii="Arial" w:eastAsia="Times New Roman" w:hAnsi="Arial" w:cs="Arial"/>
          <w:color w:val="C1C1C1"/>
        </w:rPr>
        <w:t>by Mandated Reporter Training | March 5, 2021</w:t>
      </w:r>
    </w:p>
    <w:p w14:paraId="6E4B5FFB" w14:textId="77777777" w:rsidR="00467500" w:rsidRPr="00467500" w:rsidRDefault="00467500" w:rsidP="00467500">
      <w:pPr>
        <w:spacing w:before="100" w:beforeAutospacing="1" w:after="100" w:afterAutospacing="1"/>
        <w:textAlignment w:val="baseline"/>
        <w:rPr>
          <w:rFonts w:ascii="Arial" w:eastAsia="Times New Roman" w:hAnsi="Arial" w:cs="Arial"/>
          <w:color w:val="212529"/>
        </w:rPr>
      </w:pPr>
      <w:r w:rsidRPr="00467500">
        <w:rPr>
          <w:rFonts w:ascii="Arial" w:eastAsia="Times New Roman" w:hAnsi="Arial" w:cs="Arial"/>
          <w:color w:val="212529"/>
        </w:rPr>
        <w:t>The Child Abuse and Neglect Reporting Act (CANRA) is a California law requiring employers to identify mandated reporters, persons who are required by law to report suspected child abuse and neglect. In some instances, employers or departments are required to provide training to ensure employees are adequately prepared to take on this responsibility.</w:t>
      </w:r>
    </w:p>
    <w:p w14:paraId="5CAE1EA9" w14:textId="77777777" w:rsidR="00467500" w:rsidRPr="00467500" w:rsidRDefault="00467500" w:rsidP="00467500">
      <w:pPr>
        <w:spacing w:before="100" w:beforeAutospacing="1" w:after="100" w:afterAutospacing="1"/>
        <w:textAlignment w:val="baseline"/>
        <w:rPr>
          <w:rFonts w:ascii="Arial" w:eastAsia="Times New Roman" w:hAnsi="Arial" w:cs="Arial"/>
          <w:color w:val="212529"/>
        </w:rPr>
      </w:pPr>
      <w:r w:rsidRPr="00467500">
        <w:rPr>
          <w:rFonts w:ascii="Arial" w:eastAsia="Times New Roman" w:hAnsi="Arial" w:cs="Arial"/>
          <w:color w:val="212529"/>
        </w:rPr>
        <w:t>Here is an overview of the mandated reporter training requirements in California:</w:t>
      </w:r>
    </w:p>
    <w:p w14:paraId="1EDB2A9D" w14:textId="77777777" w:rsidR="00467500" w:rsidRPr="00467500" w:rsidRDefault="00467500" w:rsidP="00467500">
      <w:pPr>
        <w:spacing w:before="100" w:beforeAutospacing="1" w:after="100" w:afterAutospacing="1"/>
        <w:textAlignment w:val="baseline"/>
        <w:outlineLvl w:val="1"/>
        <w:rPr>
          <w:rFonts w:ascii="Arial" w:eastAsia="Times New Roman" w:hAnsi="Arial" w:cs="Arial"/>
          <w:color w:val="1B2942"/>
          <w:sz w:val="36"/>
          <w:szCs w:val="36"/>
        </w:rPr>
      </w:pPr>
      <w:r w:rsidRPr="00467500">
        <w:rPr>
          <w:rFonts w:ascii="Arial" w:eastAsia="Times New Roman" w:hAnsi="Arial" w:cs="Arial"/>
          <w:color w:val="1B2942"/>
          <w:sz w:val="36"/>
          <w:szCs w:val="36"/>
        </w:rPr>
        <w:t>AB1963 Requires Training for Businesses that Hire Teens</w:t>
      </w:r>
    </w:p>
    <w:p w14:paraId="58FE8E1E" w14:textId="77777777" w:rsidR="00467500" w:rsidRPr="00467500" w:rsidRDefault="00467500" w:rsidP="00467500">
      <w:pPr>
        <w:spacing w:beforeAutospacing="1" w:afterAutospacing="1"/>
        <w:textAlignment w:val="baseline"/>
        <w:rPr>
          <w:rFonts w:ascii="Arial" w:eastAsia="Times New Roman" w:hAnsi="Arial" w:cs="Arial"/>
          <w:color w:val="212529"/>
        </w:rPr>
      </w:pPr>
      <w:r w:rsidRPr="00467500">
        <w:rPr>
          <w:rFonts w:ascii="Arial" w:eastAsia="Times New Roman" w:hAnsi="Arial" w:cs="Arial"/>
          <w:color w:val="212529"/>
        </w:rPr>
        <w:t>In January 2021, CA Assembly Bill 1963 took effect making </w:t>
      </w:r>
      <w:hyperlink r:id="rId6" w:tgtFrame="_blank" w:history="1">
        <w:r w:rsidRPr="00467500">
          <w:rPr>
            <w:rFonts w:ascii="Arial" w:eastAsia="Times New Roman" w:hAnsi="Arial" w:cs="Arial"/>
            <w:b/>
            <w:bCs/>
            <w:color w:val="29B494"/>
            <w:bdr w:val="none" w:sz="0" w:space="0" w:color="auto" w:frame="1"/>
          </w:rPr>
          <w:t>human resources</w:t>
        </w:r>
      </w:hyperlink>
      <w:r w:rsidRPr="00467500">
        <w:rPr>
          <w:rFonts w:ascii="Arial" w:eastAsia="Times New Roman" w:hAnsi="Arial" w:cs="Arial"/>
          <w:color w:val="212529"/>
        </w:rPr>
        <w:t> employees and some supervisors mandated reporters of child abuse.</w:t>
      </w:r>
    </w:p>
    <w:p w14:paraId="389F00DF" w14:textId="77777777" w:rsidR="00467500" w:rsidRPr="00467500" w:rsidRDefault="00467500" w:rsidP="00467500">
      <w:pPr>
        <w:spacing w:before="100" w:beforeAutospacing="1" w:after="100" w:afterAutospacing="1"/>
        <w:textAlignment w:val="baseline"/>
        <w:rPr>
          <w:rFonts w:ascii="Arial" w:eastAsia="Times New Roman" w:hAnsi="Arial" w:cs="Arial"/>
          <w:color w:val="212529"/>
        </w:rPr>
      </w:pPr>
      <w:r w:rsidRPr="00467500">
        <w:rPr>
          <w:rFonts w:ascii="Arial" w:eastAsia="Times New Roman" w:hAnsi="Arial" w:cs="Arial"/>
          <w:color w:val="212529"/>
        </w:rPr>
        <w:t>If one of your employees is a mandated reporter under this bill, your organization is required to provide them with training in their new duty.</w:t>
      </w:r>
    </w:p>
    <w:p w14:paraId="46F13B09" w14:textId="77777777" w:rsidR="00467500" w:rsidRPr="00467500" w:rsidRDefault="00467500" w:rsidP="00467500">
      <w:pPr>
        <w:spacing w:beforeAutospacing="1" w:afterAutospacing="1"/>
        <w:textAlignment w:val="baseline"/>
        <w:rPr>
          <w:rFonts w:ascii="Arial" w:eastAsia="Times New Roman" w:hAnsi="Arial" w:cs="Arial"/>
          <w:color w:val="212529"/>
        </w:rPr>
      </w:pPr>
      <w:hyperlink r:id="rId7" w:tgtFrame="_blank" w:history="1">
        <w:r w:rsidRPr="00467500">
          <w:rPr>
            <w:rFonts w:ascii="Arial" w:eastAsia="Times New Roman" w:hAnsi="Arial" w:cs="Arial"/>
            <w:b/>
            <w:bCs/>
            <w:color w:val="29B494"/>
            <w:bdr w:val="none" w:sz="0" w:space="0" w:color="auto" w:frame="1"/>
          </w:rPr>
          <w:t>Assembly Bill 1963</w:t>
        </w:r>
      </w:hyperlink>
      <w:r w:rsidRPr="00467500">
        <w:rPr>
          <w:rFonts w:ascii="Arial" w:eastAsia="Times New Roman" w:hAnsi="Arial" w:cs="Arial"/>
          <w:color w:val="212529"/>
        </w:rPr>
        <w:t> requires employers of the impacted human resources employees and supervisors to provide training on the identification and reporting of child abuse and neglect. AB 1963 applies to companies that have more than 5 employees who employ minors. Failing to report suspected child abuse can lead to penalties including </w:t>
      </w:r>
      <w:hyperlink r:id="rId8" w:tgtFrame="_blank" w:history="1">
        <w:r w:rsidRPr="00467500">
          <w:rPr>
            <w:rFonts w:ascii="Arial" w:eastAsia="Times New Roman" w:hAnsi="Arial" w:cs="Arial"/>
            <w:b/>
            <w:bCs/>
            <w:color w:val="29B494"/>
            <w:bdr w:val="none" w:sz="0" w:space="0" w:color="auto" w:frame="1"/>
          </w:rPr>
          <w:t>fees and up to six months of jail time</w:t>
        </w:r>
      </w:hyperlink>
      <w:r w:rsidRPr="00467500">
        <w:rPr>
          <w:rFonts w:ascii="Arial" w:eastAsia="Times New Roman" w:hAnsi="Arial" w:cs="Arial"/>
          <w:color w:val="212529"/>
        </w:rPr>
        <w:t>.</w:t>
      </w:r>
    </w:p>
    <w:p w14:paraId="2F72A1CF" w14:textId="77777777" w:rsidR="00467500" w:rsidRPr="00467500" w:rsidRDefault="00467500" w:rsidP="00467500">
      <w:pPr>
        <w:spacing w:beforeAutospacing="1" w:afterAutospacing="1"/>
        <w:textAlignment w:val="baseline"/>
        <w:rPr>
          <w:rFonts w:ascii="Arial" w:eastAsia="Times New Roman" w:hAnsi="Arial" w:cs="Arial"/>
          <w:color w:val="212529"/>
        </w:rPr>
      </w:pPr>
      <w:r w:rsidRPr="00467500">
        <w:rPr>
          <w:rFonts w:ascii="Arial" w:eastAsia="Times New Roman" w:hAnsi="Arial" w:cs="Arial"/>
          <w:b/>
          <w:bCs/>
          <w:color w:val="212529"/>
          <w:bdr w:val="none" w:sz="0" w:space="0" w:color="auto" w:frame="1"/>
        </w:rPr>
        <w:t>How to Meet the Requirements</w:t>
      </w:r>
      <w:r w:rsidRPr="00467500">
        <w:rPr>
          <w:rFonts w:ascii="Arial" w:eastAsia="Times New Roman" w:hAnsi="Arial" w:cs="Arial"/>
          <w:color w:val="212529"/>
        </w:rPr>
        <w:br/>
        <w:t>Companies that employ minors and who have more than 5 employees can meet the requirements of AB1963 with specialty courses developed just for employers at </w:t>
      </w:r>
      <w:hyperlink r:id="rId9" w:tgtFrame="_blank" w:history="1">
        <w:r w:rsidRPr="00467500">
          <w:rPr>
            <w:rFonts w:ascii="Arial" w:eastAsia="Times New Roman" w:hAnsi="Arial" w:cs="Arial"/>
            <w:b/>
            <w:bCs/>
            <w:color w:val="29B494"/>
            <w:bdr w:val="none" w:sz="0" w:space="0" w:color="auto" w:frame="1"/>
          </w:rPr>
          <w:t>mandatedreportertraining.com</w:t>
        </w:r>
      </w:hyperlink>
      <w:r w:rsidRPr="00467500">
        <w:rPr>
          <w:rFonts w:ascii="Arial" w:eastAsia="Times New Roman" w:hAnsi="Arial" w:cs="Arial"/>
          <w:color w:val="212529"/>
        </w:rPr>
        <w:t> (approx. 45 min training time), or with the </w:t>
      </w:r>
      <w:hyperlink r:id="rId10" w:tgtFrame="_blank" w:history="1">
        <w:r w:rsidRPr="00467500">
          <w:rPr>
            <w:rFonts w:ascii="Arial" w:eastAsia="Times New Roman" w:hAnsi="Arial" w:cs="Arial"/>
            <w:b/>
            <w:bCs/>
            <w:color w:val="29B494"/>
            <w:bdr w:val="none" w:sz="0" w:space="0" w:color="auto" w:frame="1"/>
          </w:rPr>
          <w:t>general training</w:t>
        </w:r>
      </w:hyperlink>
      <w:r w:rsidRPr="00467500">
        <w:rPr>
          <w:rFonts w:ascii="Arial" w:eastAsia="Times New Roman" w:hAnsi="Arial" w:cs="Arial"/>
          <w:color w:val="212529"/>
        </w:rPr>
        <w:t> offered by the California Department of Social Services at </w:t>
      </w:r>
      <w:hyperlink r:id="rId11" w:tgtFrame="_blank" w:history="1">
        <w:r w:rsidRPr="00467500">
          <w:rPr>
            <w:rFonts w:ascii="Arial" w:eastAsia="Times New Roman" w:hAnsi="Arial" w:cs="Arial"/>
            <w:b/>
            <w:bCs/>
            <w:color w:val="29B494"/>
            <w:bdr w:val="none" w:sz="0" w:space="0" w:color="auto" w:frame="1"/>
          </w:rPr>
          <w:t>mandatedreporterca.com</w:t>
        </w:r>
      </w:hyperlink>
      <w:r w:rsidRPr="00467500">
        <w:rPr>
          <w:rFonts w:ascii="Arial" w:eastAsia="Times New Roman" w:hAnsi="Arial" w:cs="Arial"/>
          <w:color w:val="212529"/>
        </w:rPr>
        <w:t> (approx. 4 hour training time).</w:t>
      </w:r>
    </w:p>
    <w:p w14:paraId="5BB65E5C" w14:textId="77777777" w:rsidR="00467500" w:rsidRPr="00467500" w:rsidRDefault="00467500" w:rsidP="00467500">
      <w:pPr>
        <w:spacing w:before="100" w:beforeAutospacing="1" w:after="100" w:afterAutospacing="1"/>
        <w:textAlignment w:val="baseline"/>
        <w:outlineLvl w:val="1"/>
        <w:rPr>
          <w:rFonts w:ascii="Arial" w:eastAsia="Times New Roman" w:hAnsi="Arial" w:cs="Arial"/>
          <w:color w:val="1B2942"/>
          <w:sz w:val="36"/>
          <w:szCs w:val="36"/>
        </w:rPr>
      </w:pPr>
      <w:r w:rsidRPr="00467500">
        <w:rPr>
          <w:rFonts w:ascii="Arial" w:eastAsia="Times New Roman" w:hAnsi="Arial" w:cs="Arial"/>
          <w:color w:val="1B2942"/>
          <w:sz w:val="36"/>
          <w:szCs w:val="36"/>
        </w:rPr>
        <w:t>AB1432 Requires Training for Teachers and School Personnel</w:t>
      </w:r>
    </w:p>
    <w:p w14:paraId="7E4ED94B" w14:textId="77777777" w:rsidR="00467500" w:rsidRPr="00467500" w:rsidRDefault="00467500" w:rsidP="00467500">
      <w:pPr>
        <w:spacing w:before="100" w:beforeAutospacing="1" w:after="100" w:afterAutospacing="1"/>
        <w:textAlignment w:val="baseline"/>
        <w:rPr>
          <w:rFonts w:ascii="Arial" w:eastAsia="Times New Roman" w:hAnsi="Arial" w:cs="Arial"/>
          <w:color w:val="212529"/>
        </w:rPr>
      </w:pPr>
      <w:r w:rsidRPr="00467500">
        <w:rPr>
          <w:rFonts w:ascii="Arial" w:eastAsia="Times New Roman" w:hAnsi="Arial" w:cs="Arial"/>
          <w:color w:val="212529"/>
        </w:rPr>
        <w:t>In 2015, CA Assembly Bill 1432 went into effect, requiring California school districts to annually train mandated reporters on their child abuse reporting obligations under the law.</w:t>
      </w:r>
    </w:p>
    <w:p w14:paraId="31F30556" w14:textId="77777777" w:rsidR="00467500" w:rsidRPr="00467500" w:rsidRDefault="00467500" w:rsidP="00467500">
      <w:pPr>
        <w:spacing w:before="100" w:beforeAutospacing="1" w:after="100" w:afterAutospacing="1"/>
        <w:textAlignment w:val="baseline"/>
        <w:rPr>
          <w:rFonts w:ascii="Arial" w:eastAsia="Times New Roman" w:hAnsi="Arial" w:cs="Arial"/>
          <w:color w:val="212529"/>
        </w:rPr>
      </w:pPr>
      <w:r w:rsidRPr="00467500">
        <w:rPr>
          <w:rFonts w:ascii="Arial" w:eastAsia="Times New Roman" w:hAnsi="Arial" w:cs="Arial"/>
          <w:color w:val="212529"/>
        </w:rPr>
        <w:lastRenderedPageBreak/>
        <w:t>AB 1432 imposed the mandated reporter training obligation on all school districts, county offices of education (COEs), state special schools and diagnostic centers operated by the California Department of Education (CDE), and charter schools and their school personnel in California.</w:t>
      </w:r>
    </w:p>
    <w:p w14:paraId="53208E15" w14:textId="77777777" w:rsidR="00467500" w:rsidRPr="00467500" w:rsidRDefault="00467500" w:rsidP="00467500">
      <w:pPr>
        <w:spacing w:beforeAutospacing="1" w:afterAutospacing="1"/>
        <w:textAlignment w:val="baseline"/>
        <w:rPr>
          <w:rFonts w:ascii="Arial" w:eastAsia="Times New Roman" w:hAnsi="Arial" w:cs="Arial"/>
          <w:color w:val="212529"/>
        </w:rPr>
      </w:pPr>
      <w:hyperlink r:id="rId12" w:tgtFrame="_blank" w:history="1">
        <w:r w:rsidRPr="00467500">
          <w:rPr>
            <w:rFonts w:ascii="Arial" w:eastAsia="Times New Roman" w:hAnsi="Arial" w:cs="Arial"/>
            <w:b/>
            <w:bCs/>
            <w:color w:val="29B494"/>
            <w:bdr w:val="none" w:sz="0" w:space="0" w:color="auto" w:frame="1"/>
          </w:rPr>
          <w:t>Training requirements</w:t>
        </w:r>
      </w:hyperlink>
      <w:r w:rsidRPr="00467500">
        <w:rPr>
          <w:rFonts w:ascii="Arial" w:eastAsia="Times New Roman" w:hAnsi="Arial" w:cs="Arial"/>
          <w:color w:val="212529"/>
        </w:rPr>
        <w:t> under AB1432 include:</w:t>
      </w:r>
    </w:p>
    <w:p w14:paraId="22F78D4E" w14:textId="77777777" w:rsidR="00467500" w:rsidRPr="00467500" w:rsidRDefault="00467500" w:rsidP="00467500">
      <w:pPr>
        <w:numPr>
          <w:ilvl w:val="0"/>
          <w:numId w:val="1"/>
        </w:numPr>
        <w:spacing w:line="360" w:lineRule="atLeast"/>
        <w:textAlignment w:val="baseline"/>
        <w:rPr>
          <w:rFonts w:ascii="Arial" w:eastAsia="Times New Roman" w:hAnsi="Arial" w:cs="Arial"/>
          <w:color w:val="212529"/>
        </w:rPr>
      </w:pPr>
      <w:r w:rsidRPr="00467500">
        <w:rPr>
          <w:rFonts w:ascii="Arial" w:eastAsia="Times New Roman" w:hAnsi="Arial" w:cs="Arial"/>
          <w:color w:val="212529"/>
        </w:rPr>
        <w:t>Annually train employees and persons working on their behalf who are mandated reporters under the Child Abuse and Neglect Reporting Act (CANRA) on their abuse and neglect reporting requirements.</w:t>
      </w:r>
    </w:p>
    <w:p w14:paraId="0DF49C5E" w14:textId="77777777" w:rsidR="00467500" w:rsidRPr="00467500" w:rsidRDefault="00467500" w:rsidP="00467500">
      <w:pPr>
        <w:numPr>
          <w:ilvl w:val="0"/>
          <w:numId w:val="1"/>
        </w:numPr>
        <w:spacing w:line="360" w:lineRule="atLeast"/>
        <w:textAlignment w:val="baseline"/>
        <w:rPr>
          <w:rFonts w:ascii="Arial" w:eastAsia="Times New Roman" w:hAnsi="Arial" w:cs="Arial"/>
          <w:color w:val="212529"/>
        </w:rPr>
      </w:pPr>
      <w:r w:rsidRPr="00467500">
        <w:rPr>
          <w:rFonts w:ascii="Arial" w:eastAsia="Times New Roman" w:hAnsi="Arial" w:cs="Arial"/>
          <w:color w:val="212529"/>
        </w:rPr>
        <w:t>Train new employees and persons working on their behalf who are mandated reporters within six (6) weeks of each person's employment.</w:t>
      </w:r>
    </w:p>
    <w:p w14:paraId="7C1F6A02" w14:textId="77777777" w:rsidR="00467500" w:rsidRPr="00467500" w:rsidRDefault="00467500" w:rsidP="00467500">
      <w:pPr>
        <w:numPr>
          <w:ilvl w:val="0"/>
          <w:numId w:val="1"/>
        </w:numPr>
        <w:spacing w:line="360" w:lineRule="atLeast"/>
        <w:textAlignment w:val="baseline"/>
        <w:rPr>
          <w:rFonts w:ascii="Arial" w:eastAsia="Times New Roman" w:hAnsi="Arial" w:cs="Arial"/>
          <w:color w:val="212529"/>
        </w:rPr>
      </w:pPr>
      <w:r w:rsidRPr="00467500">
        <w:rPr>
          <w:rFonts w:ascii="Arial" w:eastAsia="Times New Roman" w:hAnsi="Arial" w:cs="Arial"/>
          <w:color w:val="212529"/>
        </w:rPr>
        <w:t>Develop a process for all persons required to receive training under the law to provide proof of completing this training within the first six (6) weeks of each school year or within six (6) weeks of that person's employment.</w:t>
      </w:r>
    </w:p>
    <w:p w14:paraId="5C32C0D7" w14:textId="77777777" w:rsidR="00467500" w:rsidRPr="00467500" w:rsidRDefault="00467500" w:rsidP="00467500">
      <w:pPr>
        <w:spacing w:beforeAutospacing="1" w:afterAutospacing="1"/>
        <w:textAlignment w:val="baseline"/>
        <w:rPr>
          <w:rFonts w:ascii="Arial" w:eastAsia="Times New Roman" w:hAnsi="Arial" w:cs="Arial"/>
          <w:color w:val="212529"/>
        </w:rPr>
      </w:pPr>
      <w:r w:rsidRPr="00467500">
        <w:rPr>
          <w:rFonts w:ascii="Arial" w:eastAsia="Times New Roman" w:hAnsi="Arial" w:cs="Arial"/>
          <w:b/>
          <w:bCs/>
          <w:color w:val="212529"/>
          <w:bdr w:val="none" w:sz="0" w:space="0" w:color="auto" w:frame="1"/>
        </w:rPr>
        <w:t>How to Meet the Requirements</w:t>
      </w:r>
      <w:r w:rsidRPr="00467500">
        <w:rPr>
          <w:rFonts w:ascii="Arial" w:eastAsia="Times New Roman" w:hAnsi="Arial" w:cs="Arial"/>
          <w:color w:val="212529"/>
        </w:rPr>
        <w:br/>
        <w:t>School employees can meet the requirements of AB1432 by completing the </w:t>
      </w:r>
      <w:hyperlink r:id="rId13" w:tgtFrame="_blank" w:history="1">
        <w:r w:rsidRPr="00467500">
          <w:rPr>
            <w:rFonts w:ascii="Arial" w:eastAsia="Times New Roman" w:hAnsi="Arial" w:cs="Arial"/>
            <w:b/>
            <w:bCs/>
            <w:color w:val="29B494"/>
            <w:bdr w:val="none" w:sz="0" w:space="0" w:color="auto" w:frame="1"/>
          </w:rPr>
          <w:t>general training</w:t>
        </w:r>
      </w:hyperlink>
      <w:r w:rsidRPr="00467500">
        <w:rPr>
          <w:rFonts w:ascii="Arial" w:eastAsia="Times New Roman" w:hAnsi="Arial" w:cs="Arial"/>
          <w:color w:val="212529"/>
        </w:rPr>
        <w:t> course (</w:t>
      </w:r>
      <w:proofErr w:type="spellStart"/>
      <w:r w:rsidRPr="00467500">
        <w:rPr>
          <w:rFonts w:ascii="Arial" w:eastAsia="Times New Roman" w:hAnsi="Arial" w:cs="Arial"/>
          <w:color w:val="212529"/>
        </w:rPr>
        <w:t>approx</w:t>
      </w:r>
      <w:proofErr w:type="spellEnd"/>
      <w:r w:rsidRPr="00467500">
        <w:rPr>
          <w:rFonts w:ascii="Arial" w:eastAsia="Times New Roman" w:hAnsi="Arial" w:cs="Arial"/>
          <w:color w:val="212529"/>
        </w:rPr>
        <w:t xml:space="preserve"> 4 hours) followed by the </w:t>
      </w:r>
      <w:hyperlink r:id="rId14" w:tgtFrame="_blank" w:history="1">
        <w:r w:rsidRPr="00467500">
          <w:rPr>
            <w:rFonts w:ascii="Arial" w:eastAsia="Times New Roman" w:hAnsi="Arial" w:cs="Arial"/>
            <w:b/>
            <w:bCs/>
            <w:color w:val="29B494"/>
            <w:bdr w:val="none" w:sz="0" w:space="0" w:color="auto" w:frame="1"/>
          </w:rPr>
          <w:t>school personnel training</w:t>
        </w:r>
      </w:hyperlink>
      <w:r w:rsidRPr="00467500">
        <w:rPr>
          <w:rFonts w:ascii="Arial" w:eastAsia="Times New Roman" w:hAnsi="Arial" w:cs="Arial"/>
          <w:color w:val="212529"/>
        </w:rPr>
        <w:t> (approx. 3 hours) offered by the California Department of Social Services at </w:t>
      </w:r>
      <w:hyperlink r:id="rId15" w:tgtFrame="_blank" w:history="1">
        <w:r w:rsidRPr="00467500">
          <w:rPr>
            <w:rFonts w:ascii="Arial" w:eastAsia="Times New Roman" w:hAnsi="Arial" w:cs="Arial"/>
            <w:b/>
            <w:bCs/>
            <w:color w:val="29B494"/>
            <w:bdr w:val="none" w:sz="0" w:space="0" w:color="auto" w:frame="1"/>
          </w:rPr>
          <w:t>mandatedreporterca.com</w:t>
        </w:r>
      </w:hyperlink>
      <w:r w:rsidRPr="00467500">
        <w:rPr>
          <w:rFonts w:ascii="Arial" w:eastAsia="Times New Roman" w:hAnsi="Arial" w:cs="Arial"/>
          <w:color w:val="212529"/>
        </w:rPr>
        <w:t>.</w:t>
      </w:r>
    </w:p>
    <w:p w14:paraId="221CEA86" w14:textId="77777777" w:rsidR="00467500" w:rsidRPr="00467500" w:rsidRDefault="00467500" w:rsidP="00467500">
      <w:pPr>
        <w:spacing w:before="100" w:beforeAutospacing="1" w:after="100" w:afterAutospacing="1"/>
        <w:textAlignment w:val="baseline"/>
        <w:outlineLvl w:val="1"/>
        <w:rPr>
          <w:rFonts w:ascii="Arial" w:eastAsia="Times New Roman" w:hAnsi="Arial" w:cs="Arial"/>
          <w:color w:val="1B2942"/>
          <w:sz w:val="36"/>
          <w:szCs w:val="36"/>
        </w:rPr>
      </w:pPr>
      <w:r w:rsidRPr="00467500">
        <w:rPr>
          <w:rFonts w:ascii="Arial" w:eastAsia="Times New Roman" w:hAnsi="Arial" w:cs="Arial"/>
          <w:color w:val="1B2942"/>
          <w:sz w:val="36"/>
          <w:szCs w:val="36"/>
        </w:rPr>
        <w:t>AB1207 Requires Training for Day Care Providers and Employees</w:t>
      </w:r>
    </w:p>
    <w:p w14:paraId="4A5DD82B" w14:textId="77777777" w:rsidR="00467500" w:rsidRPr="00467500" w:rsidRDefault="00467500" w:rsidP="00467500">
      <w:pPr>
        <w:spacing w:before="100" w:beforeAutospacing="1" w:after="100" w:afterAutospacing="1"/>
        <w:textAlignment w:val="baseline"/>
        <w:rPr>
          <w:rFonts w:ascii="Arial" w:eastAsia="Times New Roman" w:hAnsi="Arial" w:cs="Arial"/>
          <w:color w:val="212529"/>
        </w:rPr>
      </w:pPr>
      <w:r w:rsidRPr="00467500">
        <w:rPr>
          <w:rFonts w:ascii="Arial" w:eastAsia="Times New Roman" w:hAnsi="Arial" w:cs="Arial"/>
          <w:color w:val="212529"/>
        </w:rPr>
        <w:t>In January 2018, AB 1207 went into effect, requiring training and guidance on the responsibilities of mandated reporters who are licensed daycare providers, administrators and employees of licensed daycare facilities, and applicants for that license.</w:t>
      </w:r>
    </w:p>
    <w:p w14:paraId="0D3ABA06" w14:textId="77777777" w:rsidR="00467500" w:rsidRPr="00467500" w:rsidRDefault="00467500" w:rsidP="00467500">
      <w:pPr>
        <w:spacing w:before="100" w:beforeAutospacing="1" w:after="100" w:afterAutospacing="1"/>
        <w:textAlignment w:val="baseline"/>
        <w:rPr>
          <w:rFonts w:ascii="Arial" w:eastAsia="Times New Roman" w:hAnsi="Arial" w:cs="Arial"/>
          <w:color w:val="212529"/>
        </w:rPr>
      </w:pPr>
      <w:r w:rsidRPr="00467500">
        <w:rPr>
          <w:rFonts w:ascii="Arial" w:eastAsia="Times New Roman" w:hAnsi="Arial" w:cs="Arial"/>
          <w:color w:val="212529"/>
        </w:rPr>
        <w:t>The licensee of a facility must obtain proof that administrators and employees satisfied these requirements. Proof of completion must then be submitted to the Department upon inspection of the child daycare facility or upon request.</w:t>
      </w:r>
    </w:p>
    <w:p w14:paraId="20FF27D6" w14:textId="77777777" w:rsidR="00467500" w:rsidRPr="00467500" w:rsidRDefault="00467500" w:rsidP="00467500">
      <w:pPr>
        <w:spacing w:before="100" w:beforeAutospacing="1" w:after="100" w:afterAutospacing="1"/>
        <w:textAlignment w:val="baseline"/>
        <w:rPr>
          <w:rFonts w:ascii="Arial" w:eastAsia="Times New Roman" w:hAnsi="Arial" w:cs="Arial"/>
          <w:color w:val="212529"/>
        </w:rPr>
      </w:pPr>
      <w:r w:rsidRPr="00467500">
        <w:rPr>
          <w:rFonts w:ascii="Arial" w:eastAsia="Times New Roman" w:hAnsi="Arial" w:cs="Arial"/>
          <w:color w:val="212529"/>
        </w:rPr>
        <w:t>A child daycare facility that fails to comply with these requirements may have its license revoked if the facility fails to correct a violation within 90 days of receipt of a notice of non-compliance.</w:t>
      </w:r>
    </w:p>
    <w:p w14:paraId="77A8044C" w14:textId="77777777" w:rsidR="00467500" w:rsidRPr="00467500" w:rsidRDefault="00467500" w:rsidP="00467500">
      <w:pPr>
        <w:spacing w:beforeAutospacing="1" w:afterAutospacing="1"/>
        <w:textAlignment w:val="baseline"/>
        <w:rPr>
          <w:rFonts w:ascii="Arial" w:eastAsia="Times New Roman" w:hAnsi="Arial" w:cs="Arial"/>
          <w:color w:val="212529"/>
        </w:rPr>
      </w:pPr>
      <w:r w:rsidRPr="00467500">
        <w:rPr>
          <w:rFonts w:ascii="Arial" w:eastAsia="Times New Roman" w:hAnsi="Arial" w:cs="Arial"/>
          <w:b/>
          <w:bCs/>
          <w:color w:val="212529"/>
          <w:bdr w:val="none" w:sz="0" w:space="0" w:color="auto" w:frame="1"/>
        </w:rPr>
        <w:t>How to Meet the Requirements</w:t>
      </w:r>
      <w:r w:rsidRPr="00467500">
        <w:rPr>
          <w:rFonts w:ascii="Arial" w:eastAsia="Times New Roman" w:hAnsi="Arial" w:cs="Arial"/>
          <w:color w:val="212529"/>
        </w:rPr>
        <w:br/>
        <w:t>Daycare providers and employees can meet the requirements of AB1432 by completing the </w:t>
      </w:r>
      <w:hyperlink r:id="rId16" w:tgtFrame="_blank" w:history="1">
        <w:r w:rsidRPr="00467500">
          <w:rPr>
            <w:rFonts w:ascii="Arial" w:eastAsia="Times New Roman" w:hAnsi="Arial" w:cs="Arial"/>
            <w:b/>
            <w:bCs/>
            <w:color w:val="29B494"/>
            <w:bdr w:val="none" w:sz="0" w:space="0" w:color="auto" w:frame="1"/>
          </w:rPr>
          <w:t>general training</w:t>
        </w:r>
      </w:hyperlink>
      <w:r w:rsidRPr="00467500">
        <w:rPr>
          <w:rFonts w:ascii="Arial" w:eastAsia="Times New Roman" w:hAnsi="Arial" w:cs="Arial"/>
          <w:color w:val="212529"/>
        </w:rPr>
        <w:t> course (</w:t>
      </w:r>
      <w:proofErr w:type="spellStart"/>
      <w:r w:rsidRPr="00467500">
        <w:rPr>
          <w:rFonts w:ascii="Arial" w:eastAsia="Times New Roman" w:hAnsi="Arial" w:cs="Arial"/>
          <w:color w:val="212529"/>
        </w:rPr>
        <w:t>approx</w:t>
      </w:r>
      <w:proofErr w:type="spellEnd"/>
      <w:r w:rsidRPr="00467500">
        <w:rPr>
          <w:rFonts w:ascii="Arial" w:eastAsia="Times New Roman" w:hAnsi="Arial" w:cs="Arial"/>
          <w:color w:val="212529"/>
        </w:rPr>
        <w:t xml:space="preserve"> 4 hours) followed by the </w:t>
      </w:r>
      <w:hyperlink r:id="rId17" w:tgtFrame="_blank" w:history="1">
        <w:r w:rsidRPr="00467500">
          <w:rPr>
            <w:rFonts w:ascii="Arial" w:eastAsia="Times New Roman" w:hAnsi="Arial" w:cs="Arial"/>
            <w:b/>
            <w:bCs/>
            <w:color w:val="29B494"/>
            <w:bdr w:val="none" w:sz="0" w:space="0" w:color="auto" w:frame="1"/>
          </w:rPr>
          <w:t>child care provider training</w:t>
        </w:r>
      </w:hyperlink>
      <w:r w:rsidRPr="00467500">
        <w:rPr>
          <w:rFonts w:ascii="Arial" w:eastAsia="Times New Roman" w:hAnsi="Arial" w:cs="Arial"/>
          <w:color w:val="212529"/>
        </w:rPr>
        <w:t> (approx. 3 hours) offered by the California Department of Social Services at </w:t>
      </w:r>
      <w:hyperlink r:id="rId18" w:tgtFrame="_blank" w:history="1">
        <w:r w:rsidRPr="00467500">
          <w:rPr>
            <w:rFonts w:ascii="Arial" w:eastAsia="Times New Roman" w:hAnsi="Arial" w:cs="Arial"/>
            <w:b/>
            <w:bCs/>
            <w:color w:val="29B494"/>
            <w:bdr w:val="none" w:sz="0" w:space="0" w:color="auto" w:frame="1"/>
          </w:rPr>
          <w:t>mandatedreporterca.com</w:t>
        </w:r>
      </w:hyperlink>
      <w:r w:rsidRPr="00467500">
        <w:rPr>
          <w:rFonts w:ascii="Arial" w:eastAsia="Times New Roman" w:hAnsi="Arial" w:cs="Arial"/>
          <w:color w:val="212529"/>
        </w:rPr>
        <w:t>.</w:t>
      </w:r>
    </w:p>
    <w:p w14:paraId="03B9C35C" w14:textId="77777777" w:rsidR="00467500" w:rsidRPr="00467500" w:rsidRDefault="00467500" w:rsidP="00467500">
      <w:pPr>
        <w:spacing w:beforeAutospacing="1" w:afterAutospacing="1"/>
        <w:textAlignment w:val="baseline"/>
        <w:rPr>
          <w:rFonts w:ascii="Arial" w:eastAsia="Times New Roman" w:hAnsi="Arial" w:cs="Arial"/>
          <w:color w:val="212529"/>
        </w:rPr>
      </w:pPr>
      <w:r w:rsidRPr="00467500">
        <w:rPr>
          <w:rFonts w:ascii="Arial" w:eastAsia="Times New Roman" w:hAnsi="Arial" w:cs="Arial"/>
          <w:color w:val="212529"/>
        </w:rPr>
        <w:lastRenderedPageBreak/>
        <w:t>For more information about training for your organization and available training options, consult our team at </w:t>
      </w:r>
      <w:hyperlink r:id="rId19" w:tgtFrame="_blank" w:history="1">
        <w:r w:rsidRPr="00467500">
          <w:rPr>
            <w:rFonts w:ascii="Arial" w:eastAsia="Times New Roman" w:hAnsi="Arial" w:cs="Arial"/>
            <w:b/>
            <w:bCs/>
            <w:color w:val="29B494"/>
            <w:bdr w:val="none" w:sz="0" w:space="0" w:color="auto" w:frame="1"/>
          </w:rPr>
          <w:t>mandatedreportertraining.com</w:t>
        </w:r>
      </w:hyperlink>
    </w:p>
    <w:p w14:paraId="40918B44" w14:textId="77777777" w:rsidR="00B457F7" w:rsidRDefault="00B457F7"/>
    <w:sectPr w:rsidR="00B457F7" w:rsidSect="007B18A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016B8"/>
    <w:multiLevelType w:val="multilevel"/>
    <w:tmpl w:val="9D9AC7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00"/>
    <w:rsid w:val="000623A1"/>
    <w:rsid w:val="00467500"/>
    <w:rsid w:val="007B18A0"/>
    <w:rsid w:val="00866D01"/>
    <w:rsid w:val="00B4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35CAF"/>
  <w15:chartTrackingRefBased/>
  <w15:docId w15:val="{BD305C4A-8C8B-4949-9E8A-0955F333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750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750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5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75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67500"/>
    <w:rPr>
      <w:color w:val="0000FF"/>
      <w:u w:val="single"/>
    </w:rPr>
  </w:style>
  <w:style w:type="paragraph" w:styleId="NormalWeb">
    <w:name w:val="Normal (Web)"/>
    <w:basedOn w:val="Normal"/>
    <w:uiPriority w:val="99"/>
    <w:semiHidden/>
    <w:unhideWhenUsed/>
    <w:rsid w:val="0046750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67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368196">
      <w:bodyDiv w:val="1"/>
      <w:marLeft w:val="0"/>
      <w:marRight w:val="0"/>
      <w:marTop w:val="0"/>
      <w:marBottom w:val="0"/>
      <w:divBdr>
        <w:top w:val="none" w:sz="0" w:space="0" w:color="auto"/>
        <w:left w:val="none" w:sz="0" w:space="0" w:color="auto"/>
        <w:bottom w:val="none" w:sz="0" w:space="0" w:color="auto"/>
        <w:right w:val="none" w:sz="0" w:space="0" w:color="auto"/>
      </w:divBdr>
      <w:divsChild>
        <w:div w:id="728843725">
          <w:marLeft w:val="0"/>
          <w:marRight w:val="0"/>
          <w:marTop w:val="0"/>
          <w:marBottom w:val="0"/>
          <w:divBdr>
            <w:top w:val="none" w:sz="0" w:space="0" w:color="auto"/>
            <w:left w:val="none" w:sz="0" w:space="0" w:color="auto"/>
            <w:bottom w:val="none" w:sz="0" w:space="0" w:color="auto"/>
            <w:right w:val="none" w:sz="0" w:space="0" w:color="auto"/>
          </w:divBdr>
        </w:div>
        <w:div w:id="1455639105">
          <w:marLeft w:val="0"/>
          <w:marRight w:val="0"/>
          <w:marTop w:val="0"/>
          <w:marBottom w:val="0"/>
          <w:divBdr>
            <w:top w:val="none" w:sz="0" w:space="0" w:color="auto"/>
            <w:left w:val="none" w:sz="0" w:space="0" w:color="auto"/>
            <w:bottom w:val="none" w:sz="0" w:space="0" w:color="auto"/>
            <w:right w:val="none" w:sz="0" w:space="0" w:color="auto"/>
          </w:divBdr>
        </w:div>
        <w:div w:id="98967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datedreporterca.com/images/Pub132.pdf" TargetMode="External"/><Relationship Id="rId13" Type="http://schemas.openxmlformats.org/officeDocument/2006/relationships/hyperlink" Target="https://mandatedreporterca.com/training/general-training" TargetMode="External"/><Relationship Id="rId18" Type="http://schemas.openxmlformats.org/officeDocument/2006/relationships/hyperlink" Target="https://mandatedreporterc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eginfo.legislature.ca.gov/faces/billTextClient.xhtml?bill_id=201920200AB1963" TargetMode="External"/><Relationship Id="rId12" Type="http://schemas.openxmlformats.org/officeDocument/2006/relationships/hyperlink" Target="https://www.keenan.com/Portals/15/news/brief/2014/BRF_201401008_AB1432MandatedReporterTraining_KA.pdf" TargetMode="External"/><Relationship Id="rId17" Type="http://schemas.openxmlformats.org/officeDocument/2006/relationships/hyperlink" Target="https://mandatedreporterca.com/training/child-care-providers" TargetMode="External"/><Relationship Id="rId2" Type="http://schemas.openxmlformats.org/officeDocument/2006/relationships/styles" Target="styles.xml"/><Relationship Id="rId16" Type="http://schemas.openxmlformats.org/officeDocument/2006/relationships/hyperlink" Target="https://mandatedreporterca.com/training/general-train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ndatedreportertraining.com/blog/how-organizations-can-respond-to-cas-new-mandated-reporter-law" TargetMode="External"/><Relationship Id="rId11" Type="http://schemas.openxmlformats.org/officeDocument/2006/relationships/hyperlink" Target="https://mandatedreporterca.com/" TargetMode="External"/><Relationship Id="rId5" Type="http://schemas.openxmlformats.org/officeDocument/2006/relationships/hyperlink" Target="https://www.mandatedreportertraining.com/blog/cid/3?category=training" TargetMode="External"/><Relationship Id="rId15" Type="http://schemas.openxmlformats.org/officeDocument/2006/relationships/hyperlink" Target="https://mandatedreporterca.com/" TargetMode="External"/><Relationship Id="rId10" Type="http://schemas.openxmlformats.org/officeDocument/2006/relationships/hyperlink" Target="https://mandatedreporterca.com/training/general-training" TargetMode="External"/><Relationship Id="rId19" Type="http://schemas.openxmlformats.org/officeDocument/2006/relationships/hyperlink" Target="https://mandatedreportertraining.com/find-your-solution" TargetMode="External"/><Relationship Id="rId4" Type="http://schemas.openxmlformats.org/officeDocument/2006/relationships/webSettings" Target="webSettings.xml"/><Relationship Id="rId9" Type="http://schemas.openxmlformats.org/officeDocument/2006/relationships/hyperlink" Target="https://mandatedreportertraining.com/online-training" TargetMode="External"/><Relationship Id="rId14" Type="http://schemas.openxmlformats.org/officeDocument/2006/relationships/hyperlink" Target="https://mandatedreporterca.com/training/school-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Betsy</dc:creator>
  <cp:keywords/>
  <dc:description/>
  <cp:lastModifiedBy>Gwynn, Betsy</cp:lastModifiedBy>
  <cp:revision>1</cp:revision>
  <cp:lastPrinted>2021-07-16T18:34:00Z</cp:lastPrinted>
  <dcterms:created xsi:type="dcterms:W3CDTF">2021-07-16T18:34:00Z</dcterms:created>
  <dcterms:modified xsi:type="dcterms:W3CDTF">2021-07-16T21:12:00Z</dcterms:modified>
</cp:coreProperties>
</file>